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50876" w14:textId="77777777" w:rsidR="00314027" w:rsidRDefault="00AB3AB7">
      <w:pPr>
        <w:rPr>
          <w:b/>
          <w:bCs/>
          <w:sz w:val="32"/>
          <w:szCs w:val="32"/>
        </w:rPr>
      </w:pPr>
      <w:r w:rsidRPr="00AB3AB7">
        <w:rPr>
          <w:b/>
          <w:bCs/>
          <w:sz w:val="32"/>
          <w:szCs w:val="32"/>
        </w:rPr>
        <w:t xml:space="preserve">Zasady </w:t>
      </w:r>
      <w:r>
        <w:rPr>
          <w:b/>
          <w:bCs/>
          <w:sz w:val="32"/>
          <w:szCs w:val="32"/>
        </w:rPr>
        <w:t>wsparci</w:t>
      </w:r>
      <w:r w:rsidR="004013FC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 dla </w:t>
      </w:r>
      <w:r w:rsidRPr="00AB3AB7">
        <w:rPr>
          <w:b/>
          <w:bCs/>
          <w:sz w:val="32"/>
          <w:szCs w:val="32"/>
        </w:rPr>
        <w:t>pro</w:t>
      </w:r>
      <w:r>
        <w:rPr>
          <w:b/>
          <w:bCs/>
          <w:sz w:val="32"/>
          <w:szCs w:val="32"/>
        </w:rPr>
        <w:t>jektów</w:t>
      </w:r>
      <w:r w:rsidRPr="00AB3AB7">
        <w:rPr>
          <w:b/>
          <w:bCs/>
          <w:sz w:val="32"/>
          <w:szCs w:val="32"/>
        </w:rPr>
        <w:t>:</w:t>
      </w:r>
    </w:p>
    <w:p w14:paraId="26E274D4" w14:textId="77777777" w:rsidR="00AB3AB7" w:rsidRDefault="00AB3AB7">
      <w:pPr>
        <w:rPr>
          <w:b/>
          <w:bCs/>
          <w:sz w:val="32"/>
          <w:szCs w:val="32"/>
        </w:rPr>
      </w:pPr>
    </w:p>
    <w:p w14:paraId="58A8BA50" w14:textId="77777777" w:rsidR="00AB3AB7" w:rsidRDefault="00AB3AB7" w:rsidP="00AB3AB7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B3AB7">
        <w:rPr>
          <w:sz w:val="24"/>
          <w:szCs w:val="24"/>
        </w:rPr>
        <w:t xml:space="preserve">Zespół ubiegający się o </w:t>
      </w:r>
      <w:r>
        <w:rPr>
          <w:sz w:val="24"/>
          <w:szCs w:val="24"/>
        </w:rPr>
        <w:t>wsparcie na etap jest zobowiązany do ukończenia etapu budowy prototypu. Niewymagane jest by element posiadał wszystkie funkcjonalność, bądź spełniał wszystkie planowanie funkcje.</w:t>
      </w:r>
    </w:p>
    <w:p w14:paraId="5C006BF9" w14:textId="77777777" w:rsidR="00AB3AB7" w:rsidRDefault="00AB3AB7" w:rsidP="00AB3AB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Zespół projektowy pracujący na powierzchni </w:t>
      </w:r>
      <w:proofErr w:type="spellStart"/>
      <w:r>
        <w:rPr>
          <w:sz w:val="24"/>
          <w:szCs w:val="24"/>
        </w:rPr>
        <w:t>ProtoLab</w:t>
      </w:r>
      <w:proofErr w:type="spellEnd"/>
      <w:r>
        <w:rPr>
          <w:sz w:val="24"/>
          <w:szCs w:val="24"/>
        </w:rPr>
        <w:t xml:space="preserve"> oraz otrzymujący wsparcie jest zobowiązany do założenia projektu na stronie </w:t>
      </w:r>
      <w:proofErr w:type="spellStart"/>
      <w:r>
        <w:rPr>
          <w:sz w:val="24"/>
          <w:szCs w:val="24"/>
        </w:rPr>
        <w:t>ProtoLab</w:t>
      </w:r>
      <w:proofErr w:type="spellEnd"/>
      <w:r>
        <w:rPr>
          <w:sz w:val="24"/>
          <w:szCs w:val="24"/>
        </w:rPr>
        <w:t>.</w:t>
      </w:r>
    </w:p>
    <w:p w14:paraId="173B124A" w14:textId="77777777" w:rsidR="00AB3AB7" w:rsidRDefault="00AB3AB7" w:rsidP="00AB3AB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Zespół ubiegający się o wsparcie jest zobowiązany do przygotowania planowanego zakresu prac podzielonych na etapy, uzupełnienia karty projektu oraz przygotowania budżety na aktualny etap i szacowania budżetu całkowitego projektu.</w:t>
      </w:r>
    </w:p>
    <w:p w14:paraId="50396AC3" w14:textId="77777777" w:rsidR="00AB3AB7" w:rsidRDefault="00AB3AB7" w:rsidP="00AB3AB7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Zespół po otrzymaniu wsparcia nie musi pracować na powierzchni </w:t>
      </w:r>
      <w:proofErr w:type="spellStart"/>
      <w:r>
        <w:rPr>
          <w:sz w:val="24"/>
          <w:szCs w:val="24"/>
        </w:rPr>
        <w:t>ProtoLab</w:t>
      </w:r>
      <w:proofErr w:type="spellEnd"/>
      <w:r>
        <w:rPr>
          <w:sz w:val="24"/>
          <w:szCs w:val="24"/>
        </w:rPr>
        <w:t xml:space="preserve">, możliwe jest wykonywanie projektu np. na uczelni. </w:t>
      </w:r>
    </w:p>
    <w:p w14:paraId="2F01626B" w14:textId="5171E897" w:rsidR="00AB3AB7" w:rsidRPr="001C664B" w:rsidRDefault="001C664B" w:rsidP="001C664B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Przekazanie podzespołów jest możliwe dopiero po podpisaniu protokołu przekazania podzespołów.</w:t>
      </w:r>
    </w:p>
    <w:p w14:paraId="19F4D91A" w14:textId="77777777" w:rsidR="001C664B" w:rsidRPr="001C664B" w:rsidRDefault="001C664B" w:rsidP="001C664B">
      <w:pPr>
        <w:pStyle w:val="Akapitzlist"/>
        <w:rPr>
          <w:b/>
          <w:bCs/>
          <w:sz w:val="32"/>
          <w:szCs w:val="32"/>
        </w:rPr>
      </w:pPr>
      <w:bookmarkStart w:id="0" w:name="_GoBack"/>
      <w:bookmarkEnd w:id="0"/>
    </w:p>
    <w:sectPr w:rsidR="001C664B" w:rsidRPr="001C6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BA51E0"/>
    <w:multiLevelType w:val="hybridMultilevel"/>
    <w:tmpl w:val="9692D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AB7"/>
    <w:rsid w:val="001C664B"/>
    <w:rsid w:val="00314027"/>
    <w:rsid w:val="004013FC"/>
    <w:rsid w:val="00AB3AB7"/>
    <w:rsid w:val="00C8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EBD23"/>
  <w15:chartTrackingRefBased/>
  <w15:docId w15:val="{F81069D8-F5B8-43F8-9761-0A959A0B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3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Kibałko</dc:creator>
  <cp:keywords/>
  <dc:description/>
  <cp:lastModifiedBy>Karol Kibałko</cp:lastModifiedBy>
  <cp:revision>3</cp:revision>
  <dcterms:created xsi:type="dcterms:W3CDTF">2019-11-12T15:29:00Z</dcterms:created>
  <dcterms:modified xsi:type="dcterms:W3CDTF">2020-01-25T14:48:00Z</dcterms:modified>
</cp:coreProperties>
</file>